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Default="00A74339" w:rsidP="00A74339">
      <w:pPr>
        <w:spacing w:line="480" w:lineRule="auto"/>
        <w:jc w:val="center"/>
        <w:rPr>
          <w:b/>
        </w:rPr>
      </w:pPr>
    </w:p>
    <w:p w:rsidR="00EF4878" w:rsidRPr="00A74339" w:rsidRDefault="00EF4878" w:rsidP="00A74339">
      <w:pPr>
        <w:spacing w:line="480" w:lineRule="auto"/>
        <w:jc w:val="center"/>
        <w:rPr>
          <w:b/>
        </w:rPr>
      </w:pPr>
      <w:r w:rsidRPr="00A74339">
        <w:rPr>
          <w:b/>
        </w:rPr>
        <w:t>Pathogenic Bacteria</w:t>
      </w:r>
      <w:r w:rsidR="00B008CF">
        <w:rPr>
          <w:b/>
        </w:rPr>
        <w:t xml:space="preserve"> and Fungi</w:t>
      </w:r>
      <w:r w:rsidRPr="00A74339">
        <w:rPr>
          <w:b/>
        </w:rPr>
        <w:t xml:space="preserve"> and how to R</w:t>
      </w:r>
      <w:r w:rsidR="00A74339" w:rsidRPr="00A74339">
        <w:rPr>
          <w:b/>
        </w:rPr>
        <w:t>educe their Spread in Hospitals</w:t>
      </w:r>
    </w:p>
    <w:p w:rsidR="00A74339" w:rsidRDefault="00A74339" w:rsidP="00A74339">
      <w:pPr>
        <w:spacing w:line="480" w:lineRule="auto"/>
        <w:jc w:val="center"/>
      </w:pPr>
      <w:r>
        <w:t>Name</w:t>
      </w:r>
    </w:p>
    <w:p w:rsidR="00A74339" w:rsidRDefault="00A74339" w:rsidP="00A74339">
      <w:pPr>
        <w:spacing w:line="480" w:lineRule="auto"/>
        <w:jc w:val="center"/>
      </w:pPr>
      <w:r>
        <w:t>Institution</w:t>
      </w:r>
    </w:p>
    <w:p w:rsidR="00A74339" w:rsidRDefault="00A74339" w:rsidP="00A74339">
      <w:pPr>
        <w:spacing w:line="480" w:lineRule="auto"/>
        <w:jc w:val="center"/>
      </w:pPr>
      <w:r>
        <w:t>Date</w:t>
      </w:r>
    </w:p>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Default="00A74339" w:rsidP="00A74339">
      <w:pPr>
        <w:spacing w:line="480" w:lineRule="auto"/>
        <w:jc w:val="center"/>
        <w:rPr>
          <w:b/>
        </w:rPr>
      </w:pPr>
    </w:p>
    <w:p w:rsidR="00A74339" w:rsidRPr="00A74339" w:rsidRDefault="00A74339" w:rsidP="00A74339">
      <w:pPr>
        <w:spacing w:line="480" w:lineRule="auto"/>
        <w:jc w:val="center"/>
        <w:rPr>
          <w:b/>
        </w:rPr>
      </w:pPr>
      <w:r w:rsidRPr="00A74339">
        <w:rPr>
          <w:b/>
        </w:rPr>
        <w:lastRenderedPageBreak/>
        <w:t>Pathogenic Bacteria</w:t>
      </w:r>
      <w:r w:rsidR="00B008CF">
        <w:rPr>
          <w:b/>
        </w:rPr>
        <w:t xml:space="preserve"> and Fungi</w:t>
      </w:r>
      <w:r w:rsidRPr="00A74339">
        <w:rPr>
          <w:b/>
        </w:rPr>
        <w:t xml:space="preserve"> and how to Reduce their Spread in Hospitals</w:t>
      </w:r>
    </w:p>
    <w:p w:rsidR="00EF4878" w:rsidRDefault="00EF4878" w:rsidP="00A74339">
      <w:pPr>
        <w:spacing w:line="480" w:lineRule="auto"/>
        <w:ind w:firstLine="720"/>
      </w:pPr>
      <w:r>
        <w:t>For pathogens to reproduce and survive, they need time and favorable conditions such as food, moisture, and the right temperature to survive. Besides, the majority of the pathogens can multiply rapidly at temperatures above 40</w:t>
      </w:r>
      <w:r w:rsidRPr="00B3356C">
        <w:rPr>
          <w:vertAlign w:val="superscript"/>
        </w:rPr>
        <w:t>0</w:t>
      </w:r>
      <w:r>
        <w:t xml:space="preserve"> F, making them easy to survive and </w:t>
      </w:r>
      <w:r w:rsidR="00217F85">
        <w:t>spread (</w:t>
      </w:r>
      <w:r w:rsidR="00B3356C" w:rsidRPr="00A15ADB">
        <w:rPr>
          <w:szCs w:val="24"/>
          <w:shd w:val="clear" w:color="auto" w:fill="FFFFFF"/>
        </w:rPr>
        <w:t>S</w:t>
      </w:r>
      <w:r w:rsidR="00B3356C">
        <w:rPr>
          <w:szCs w:val="24"/>
          <w:shd w:val="clear" w:color="auto" w:fill="FFFFFF"/>
        </w:rPr>
        <w:t xml:space="preserve">trich&amp; Palmore, </w:t>
      </w:r>
      <w:r w:rsidR="00B3356C" w:rsidRPr="00A15ADB">
        <w:rPr>
          <w:szCs w:val="24"/>
          <w:shd w:val="clear" w:color="auto" w:fill="FFFFFF"/>
        </w:rPr>
        <w:t>2017)</w:t>
      </w:r>
      <w:r>
        <w:t xml:space="preserve">. For instance, while viruses like hard surfaces, most bacteria prefer pours services like food and fabrics. This is because they can easily cling to the materials' tiny grooves, and at times they can even create spores to expand their colonies. An example is Campylobacter and Salmonella, resulting in severe vomiting and diarrhea. In addition, most of the gram-positive bacteria such as </w:t>
      </w:r>
      <w:r w:rsidR="00E153C1">
        <w:t>Enterococcus spp., Staphylococcus aureus</w:t>
      </w:r>
      <w:r>
        <w:t xml:space="preserve"> as well as Streptoco</w:t>
      </w:r>
      <w:r w:rsidR="00E153C1">
        <w:t>ccus pyogenes can survive on hard</w:t>
      </w:r>
      <w:bookmarkStart w:id="0" w:name="_GoBack"/>
      <w:bookmarkEnd w:id="0"/>
      <w:r>
        <w:t xml:space="preserve"> surfaces for </w:t>
      </w:r>
      <w:r w:rsidR="00E153C1">
        <w:t xml:space="preserve">several </w:t>
      </w:r>
      <w:r>
        <w:t>months. This is because they can evolve into different forms to survive and deal with the challenges that might threaten their survival</w:t>
      </w:r>
      <w:r w:rsidR="00035BE5">
        <w:t xml:space="preserve"> (</w:t>
      </w:r>
      <w:r w:rsidR="00035BE5" w:rsidRPr="00A15ADB">
        <w:rPr>
          <w:szCs w:val="24"/>
          <w:shd w:val="clear" w:color="auto" w:fill="FFFFFF"/>
        </w:rPr>
        <w:t>S</w:t>
      </w:r>
      <w:r w:rsidR="00035BE5">
        <w:rPr>
          <w:szCs w:val="24"/>
          <w:shd w:val="clear" w:color="auto" w:fill="FFFFFF"/>
        </w:rPr>
        <w:t xml:space="preserve">trich&amp; Palmore, </w:t>
      </w:r>
      <w:r w:rsidR="00035BE5" w:rsidRPr="00A15ADB">
        <w:rPr>
          <w:szCs w:val="24"/>
          <w:shd w:val="clear" w:color="auto" w:fill="FFFFFF"/>
        </w:rPr>
        <w:t>2017).</w:t>
      </w:r>
    </w:p>
    <w:p w:rsidR="00F03D99" w:rsidRDefault="00EF4878" w:rsidP="00A74339">
      <w:pPr>
        <w:spacing w:line="480" w:lineRule="auto"/>
        <w:ind w:firstLine="720"/>
      </w:pPr>
      <w:r>
        <w:t>Therefore, having understood the complexity of the pathogen survival, hospital administrators should put the right precautionary measure to reduce the spread of the pathogenic bacteria in the healthcare facility</w:t>
      </w:r>
      <w:r w:rsidR="00B3356C">
        <w:t>(</w:t>
      </w:r>
      <w:r w:rsidR="00B3356C">
        <w:rPr>
          <w:szCs w:val="24"/>
          <w:shd w:val="clear" w:color="auto" w:fill="FFFFFF"/>
        </w:rPr>
        <w:t xml:space="preserve">Deshpande et al., </w:t>
      </w:r>
      <w:r w:rsidR="00B3356C" w:rsidRPr="00A15ADB">
        <w:rPr>
          <w:szCs w:val="24"/>
          <w:shd w:val="clear" w:color="auto" w:fill="FFFFFF"/>
        </w:rPr>
        <w:t>2017)</w:t>
      </w:r>
      <w:r>
        <w:t>. Hence, to reduce the spread, they can implement the following recommendations to reduce the risk of hospital-acquired infections, also known as Nosocomial infection. The first step is the proper disposal of medical waste. That is, all the medical waste should be disposed into covered bins. The second is promoting regular hand washing with the recommended hand washing liquids. If not available, the medical provider should regularly sanitize with alcohol-based hand sprays</w:t>
      </w:r>
      <w:r w:rsidR="00035BE5">
        <w:t xml:space="preserve"> (</w:t>
      </w:r>
      <w:r w:rsidR="00035BE5">
        <w:rPr>
          <w:szCs w:val="24"/>
          <w:shd w:val="clear" w:color="auto" w:fill="FFFFFF"/>
        </w:rPr>
        <w:t xml:space="preserve">Deshpande et al., </w:t>
      </w:r>
      <w:r w:rsidR="00035BE5" w:rsidRPr="00A15ADB">
        <w:rPr>
          <w:szCs w:val="24"/>
          <w:shd w:val="clear" w:color="auto" w:fill="FFFFFF"/>
        </w:rPr>
        <w:t>2017).</w:t>
      </w:r>
      <w:r>
        <w:t xml:space="preserve"> Third, the hospital surfaces should be cleaned thoroughly to prevent bacteria colonies' establishment on these surfaces. Additionally, doctors and nurses should always wear lab coats </w:t>
      </w:r>
      <w:r>
        <w:lastRenderedPageBreak/>
        <w:t>to avoid pathogenic bacteria infections. Lastly, they should clean their stethoscope while alcohol-based disinfectants daily to reduce the spread of the bacteria.</w:t>
      </w:r>
    </w:p>
    <w:p w:rsidR="00A15ADB" w:rsidRPr="00A74339" w:rsidRDefault="00A15ADB" w:rsidP="00A74339">
      <w:pPr>
        <w:spacing w:line="480" w:lineRule="auto"/>
        <w:jc w:val="center"/>
        <w:rPr>
          <w:b/>
        </w:rPr>
      </w:pPr>
      <w:r w:rsidRPr="00A74339">
        <w:rPr>
          <w:b/>
        </w:rPr>
        <w:t>References</w:t>
      </w:r>
    </w:p>
    <w:p w:rsidR="00A15ADB" w:rsidRPr="00A15ADB" w:rsidRDefault="00A15ADB" w:rsidP="00A74339">
      <w:pPr>
        <w:spacing w:line="480" w:lineRule="auto"/>
        <w:ind w:left="720" w:hanging="720"/>
        <w:rPr>
          <w:szCs w:val="24"/>
        </w:rPr>
      </w:pPr>
      <w:r w:rsidRPr="00A15ADB">
        <w:rPr>
          <w:szCs w:val="24"/>
          <w:shd w:val="clear" w:color="auto" w:fill="FFFFFF"/>
        </w:rPr>
        <w:t xml:space="preserve">Deshpande, A., Cadnum, J. L., Fertelli, D., Sitzlar, B., Thota, P., Mana, T. S., ... &amp;Donskey, C. J. (2017). Are hospital floors an underappreciated reservoir for transmission of health care-associated </w:t>
      </w:r>
      <w:r w:rsidR="00A74339" w:rsidRPr="00A15ADB">
        <w:rPr>
          <w:szCs w:val="24"/>
          <w:shd w:val="clear" w:color="auto" w:fill="FFFFFF"/>
        </w:rPr>
        <w:t>pathogens?</w:t>
      </w:r>
      <w:r w:rsidRPr="00A15ADB">
        <w:rPr>
          <w:szCs w:val="24"/>
          <w:shd w:val="clear" w:color="auto" w:fill="FFFFFF"/>
        </w:rPr>
        <w:t> </w:t>
      </w:r>
      <w:r w:rsidRPr="00A15ADB">
        <w:rPr>
          <w:i/>
          <w:iCs/>
          <w:szCs w:val="24"/>
          <w:shd w:val="clear" w:color="auto" w:fill="FFFFFF"/>
        </w:rPr>
        <w:t>American journal of infection control</w:t>
      </w:r>
      <w:r w:rsidRPr="00A15ADB">
        <w:rPr>
          <w:szCs w:val="24"/>
          <w:shd w:val="clear" w:color="auto" w:fill="FFFFFF"/>
        </w:rPr>
        <w:t>, </w:t>
      </w:r>
      <w:r w:rsidRPr="00A15ADB">
        <w:rPr>
          <w:i/>
          <w:iCs/>
          <w:szCs w:val="24"/>
          <w:shd w:val="clear" w:color="auto" w:fill="FFFFFF"/>
        </w:rPr>
        <w:t>45</w:t>
      </w:r>
      <w:r w:rsidRPr="00A15ADB">
        <w:rPr>
          <w:szCs w:val="24"/>
          <w:shd w:val="clear" w:color="auto" w:fill="FFFFFF"/>
        </w:rPr>
        <w:t>(3), 336-338.</w:t>
      </w:r>
    </w:p>
    <w:p w:rsidR="00A15ADB" w:rsidRPr="00A15ADB" w:rsidRDefault="00A15ADB" w:rsidP="00A74339">
      <w:pPr>
        <w:spacing w:line="480" w:lineRule="auto"/>
        <w:ind w:left="720" w:hanging="720"/>
        <w:rPr>
          <w:szCs w:val="24"/>
          <w:shd w:val="clear" w:color="auto" w:fill="FFFFFF"/>
        </w:rPr>
      </w:pPr>
      <w:r w:rsidRPr="00A15ADB">
        <w:rPr>
          <w:szCs w:val="24"/>
          <w:shd w:val="clear" w:color="auto" w:fill="FFFFFF"/>
        </w:rPr>
        <w:t>Strich, J. R., &amp; Palmore, T. N. (2017). Preventing transmission of multidrug-resistant pathogens in the intensive care unit. </w:t>
      </w:r>
      <w:r w:rsidRPr="00A15ADB">
        <w:rPr>
          <w:i/>
          <w:iCs/>
          <w:szCs w:val="24"/>
          <w:shd w:val="clear" w:color="auto" w:fill="FFFFFF"/>
        </w:rPr>
        <w:t>Infectious Disease Clinics</w:t>
      </w:r>
      <w:r w:rsidRPr="00A15ADB">
        <w:rPr>
          <w:szCs w:val="24"/>
          <w:shd w:val="clear" w:color="auto" w:fill="FFFFFF"/>
        </w:rPr>
        <w:t>, </w:t>
      </w:r>
      <w:r w:rsidRPr="00A15ADB">
        <w:rPr>
          <w:i/>
          <w:iCs/>
          <w:szCs w:val="24"/>
          <w:shd w:val="clear" w:color="auto" w:fill="FFFFFF"/>
        </w:rPr>
        <w:t>31</w:t>
      </w:r>
      <w:r w:rsidRPr="00A15ADB">
        <w:rPr>
          <w:szCs w:val="24"/>
          <w:shd w:val="clear" w:color="auto" w:fill="FFFFFF"/>
        </w:rPr>
        <w:t>(3), 535-550.</w:t>
      </w:r>
    </w:p>
    <w:p w:rsidR="00A15ADB" w:rsidRPr="00EF4878" w:rsidRDefault="00A15ADB" w:rsidP="00A74339">
      <w:pPr>
        <w:spacing w:line="480" w:lineRule="auto"/>
      </w:pPr>
    </w:p>
    <w:sectPr w:rsidR="00A15ADB" w:rsidRPr="00EF4878" w:rsidSect="001A266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079" w:rsidRDefault="00D84079" w:rsidP="00A74339">
      <w:pPr>
        <w:spacing w:after="0" w:line="240" w:lineRule="auto"/>
      </w:pPr>
      <w:r>
        <w:separator/>
      </w:r>
    </w:p>
  </w:endnote>
  <w:endnote w:type="continuationSeparator" w:id="1">
    <w:p w:rsidR="00D84079" w:rsidRDefault="00D84079" w:rsidP="00A74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079" w:rsidRDefault="00D84079" w:rsidP="00A74339">
      <w:pPr>
        <w:spacing w:after="0" w:line="240" w:lineRule="auto"/>
      </w:pPr>
      <w:r>
        <w:separator/>
      </w:r>
    </w:p>
  </w:footnote>
  <w:footnote w:type="continuationSeparator" w:id="1">
    <w:p w:rsidR="00D84079" w:rsidRDefault="00D84079" w:rsidP="00A74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39" w:rsidRDefault="00A74339">
    <w:pPr>
      <w:pStyle w:val="Header"/>
    </w:pPr>
    <w:r>
      <w:tab/>
    </w:r>
    <w:r>
      <w:tab/>
    </w:r>
    <w:r w:rsidR="0020060F">
      <w:fldChar w:fldCharType="begin"/>
    </w:r>
    <w:r>
      <w:instrText xml:space="preserve"> PAGE   \* MERGEFORMAT </w:instrText>
    </w:r>
    <w:r w:rsidR="0020060F">
      <w:fldChar w:fldCharType="separate"/>
    </w:r>
    <w:r w:rsidR="00217F85">
      <w:rPr>
        <w:noProof/>
      </w:rPr>
      <w:t>1</w:t>
    </w:r>
    <w:r w:rsidR="0020060F">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23895"/>
    <w:rsid w:val="00035BE5"/>
    <w:rsid w:val="000A0B3D"/>
    <w:rsid w:val="001A2665"/>
    <w:rsid w:val="0020060F"/>
    <w:rsid w:val="00217F85"/>
    <w:rsid w:val="00220AC8"/>
    <w:rsid w:val="003C4B67"/>
    <w:rsid w:val="004E6675"/>
    <w:rsid w:val="006A6A2E"/>
    <w:rsid w:val="00923895"/>
    <w:rsid w:val="00A15ADB"/>
    <w:rsid w:val="00A74339"/>
    <w:rsid w:val="00A83CEF"/>
    <w:rsid w:val="00B008CF"/>
    <w:rsid w:val="00B3356C"/>
    <w:rsid w:val="00D84079"/>
    <w:rsid w:val="00E153C1"/>
    <w:rsid w:val="00EF4878"/>
    <w:rsid w:val="00F03D99"/>
    <w:rsid w:val="00FC4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339"/>
  </w:style>
  <w:style w:type="paragraph" w:styleId="Footer">
    <w:name w:val="footer"/>
    <w:basedOn w:val="Normal"/>
    <w:link w:val="FooterChar"/>
    <w:uiPriority w:val="99"/>
    <w:unhideWhenUsed/>
    <w:rsid w:val="00A74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3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2021-02-23T07:10:00Z</dcterms:created>
  <dcterms:modified xsi:type="dcterms:W3CDTF">2021-02-23T07:10:00Z</dcterms:modified>
</cp:coreProperties>
</file>